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3FB" w:rsidRPr="00A156D1" w:rsidRDefault="004462B9" w:rsidP="004462B9">
      <w:pPr>
        <w:pStyle w:val="Heading1"/>
        <w:pBdr>
          <w:bottom w:val="single" w:sz="4" w:space="4" w:color="4F81BD" w:themeColor="accent1"/>
        </w:pBdr>
        <w:spacing w:before="720" w:after="300" w:line="240" w:lineRule="auto"/>
        <w:rPr>
          <w:b w:val="0"/>
          <w:color w:val="17365D" w:themeColor="text2" w:themeShade="BF"/>
          <w:sz w:val="56"/>
          <w:szCs w:val="56"/>
        </w:rPr>
      </w:pPr>
      <w:r>
        <w:rPr>
          <w:b w:val="0"/>
          <w:color w:val="17365D" w:themeColor="text2" w:themeShade="BF"/>
          <w:sz w:val="56"/>
          <w:szCs w:val="56"/>
        </w:rPr>
        <w:t>Paul Conroy biography</w:t>
      </w:r>
    </w:p>
    <w:p w:rsidR="004462B9" w:rsidRPr="004462B9" w:rsidRDefault="004462B9" w:rsidP="004462B9">
      <w:pPr>
        <w:rPr>
          <w:sz w:val="24"/>
          <w:szCs w:val="24"/>
        </w:rPr>
      </w:pPr>
      <w:r w:rsidRPr="004462B9">
        <w:rPr>
          <w:sz w:val="24"/>
          <w:szCs w:val="24"/>
        </w:rPr>
        <w:t>Paul Conroy conducts investigations for the Bigfoot Field</w:t>
      </w:r>
      <w:r w:rsidR="00AC54CF" w:rsidRPr="00AA0E41">
        <w:rPr>
          <w:noProof/>
          <w:sz w:val="24"/>
          <w:szCs w:val="24"/>
        </w:rPr>
        <mc:AlternateContent>
          <mc:Choice Requires="wps">
            <w:drawing>
              <wp:anchor distT="0" distB="0" distL="91440" distR="91440" simplePos="0" relativeHeight="251659264" behindDoc="1" locked="0" layoutInCell="1" allowOverlap="1" wp14:anchorId="203C45B3" wp14:editId="434AAB49">
                <wp:simplePos x="0" y="0"/>
                <wp:positionH relativeFrom="character">
                  <wp:posOffset>907415</wp:posOffset>
                </wp:positionH>
                <wp:positionV relativeFrom="paragraph">
                  <wp:posOffset>12065</wp:posOffset>
                </wp:positionV>
                <wp:extent cx="1642110" cy="2641600"/>
                <wp:effectExtent l="0" t="0" r="0" b="1079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110" cy="2641600"/>
                        </a:xfrm>
                        <a:prstGeom prst="rect">
                          <a:avLst/>
                        </a:prstGeom>
                        <a:noFill/>
                        <a:ln w="9525">
                          <a:noFill/>
                          <a:miter lim="800000"/>
                          <a:headEnd/>
                          <a:tailEnd/>
                        </a:ln>
                      </wps:spPr>
                      <wps:txbx>
                        <w:txbxContent>
                          <w:p w:rsidR="00AA0E41" w:rsidRDefault="00AA0E41" w:rsidP="00AC54CF">
                            <w:pPr>
                              <w:spacing w:after="0"/>
                              <w:jc w:val="right"/>
                            </w:pPr>
                            <w:r>
                              <w:rPr>
                                <w:noProof/>
                              </w:rPr>
                              <w:drawing>
                                <wp:inline distT="0" distB="0" distL="0" distR="0" wp14:anchorId="5A4F84F4" wp14:editId="37AC7BC7">
                                  <wp:extent cx="1637030" cy="2146925"/>
                                  <wp:effectExtent l="0" t="0" r="127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l="5243" r="5243"/>
                                          <a:stretch/>
                                        </pic:blipFill>
                                        <pic:spPr bwMode="auto">
                                          <a:xfrm>
                                            <a:off x="0" y="0"/>
                                            <a:ext cx="1637030" cy="2146925"/>
                                          </a:xfrm>
                                          <a:prstGeom prst="rect">
                                            <a:avLst/>
                                          </a:prstGeom>
                                          <a:noFill/>
                                          <a:ln>
                                            <a:noFill/>
                                          </a:ln>
                                        </pic:spPr>
                                      </pic:pic>
                                    </a:graphicData>
                                  </a:graphic>
                                </wp:inline>
                              </w:drawing>
                            </w:r>
                          </w:p>
                          <w:p w:rsidR="00AA0E41" w:rsidRPr="00AC54CF" w:rsidRDefault="00AC54CF" w:rsidP="00AC54CF">
                            <w:pPr>
                              <w:spacing w:before="120" w:after="0"/>
                              <w:rPr>
                                <w:i/>
                                <w:sz w:val="20"/>
                                <w:szCs w:val="20"/>
                              </w:rPr>
                            </w:pPr>
                            <w:r w:rsidRPr="00AC54CF">
                              <w:rPr>
                                <w:i/>
                                <w:sz w:val="20"/>
                                <w:szCs w:val="20"/>
                              </w:rPr>
                              <w:t>A sighting of the elusive Paul Conroy in the New Jersey woodlands.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45pt;margin-top:.95pt;width:129.3pt;height:208pt;z-index:-251657216;visibility:visible;mso-wrap-style:square;mso-width-percent:0;mso-height-percent:200;mso-wrap-distance-left:7.2pt;mso-wrap-distance-top:0;mso-wrap-distance-right:7.2pt;mso-wrap-distance-bottom:0;mso-position-horizontal:absolute;mso-position-horizontal-relative:char;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" filled="f" stroked="f">
                <v:textbox style="mso-fit-shape-to-text:t" inset="0,0,0,0">
                  <w:txbxContent>
                    <w:p w:rsidR="00AA0E41" w:rsidRDefault="00AA0E41" w:rsidP="00AC54CF">
                      <w:pPr>
                        <w:spacing w:after="0"/>
                        <w:jc w:val="right"/>
                      </w:pPr>
                      <w:r>
                        <w:rPr>
                          <w:noProof/>
                        </w:rPr>
                        <w:drawing>
                          <wp:inline distT="0" distB="0" distL="0" distR="0" wp14:anchorId="5A4F84F4" wp14:editId="37AC7BC7">
                            <wp:extent cx="1637030" cy="2146925"/>
                            <wp:effectExtent l="0" t="0" r="127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5243" r="5243"/>
                                    <a:stretch/>
                                  </pic:blipFill>
                                  <pic:spPr bwMode="auto">
                                    <a:xfrm>
                                      <a:off x="0" y="0"/>
                                      <a:ext cx="1637030" cy="2146925"/>
                                    </a:xfrm>
                                    <a:prstGeom prst="rect">
                                      <a:avLst/>
                                    </a:prstGeom>
                                    <a:noFill/>
                                    <a:ln>
                                      <a:noFill/>
                                    </a:ln>
                                  </pic:spPr>
                                </pic:pic>
                              </a:graphicData>
                            </a:graphic>
                          </wp:inline>
                        </w:drawing>
                      </w:r>
                    </w:p>
                    <w:p w:rsidR="00AA0E41" w:rsidRPr="00AC54CF" w:rsidRDefault="00AC54CF" w:rsidP="00AC54CF">
                      <w:pPr>
                        <w:spacing w:before="120" w:after="0"/>
                        <w:rPr>
                          <w:i/>
                          <w:sz w:val="20"/>
                          <w:szCs w:val="20"/>
                        </w:rPr>
                      </w:pPr>
                      <w:r w:rsidRPr="00AC54CF">
                        <w:rPr>
                          <w:i/>
                          <w:sz w:val="20"/>
                          <w:szCs w:val="20"/>
                        </w:rPr>
                        <w:t>A sighting of the elusive Paul Conroy in the New Jersey woodlands.</w:t>
                      </w:r>
                    </w:p>
                  </w:txbxContent>
                </v:textbox>
                <w10:wrap type="square"/>
              </v:shape>
            </w:pict>
          </mc:Fallback>
        </mc:AlternateContent>
      </w:r>
      <w:r w:rsidRPr="004462B9">
        <w:rPr>
          <w:sz w:val="24"/>
          <w:szCs w:val="24"/>
        </w:rPr>
        <w:t xml:space="preserve"> Researchers Organization (BFRO). He has studied the Sasquatch phenomenon from the Everglades to the Canadian border for thirteen years. When not pursuing the unknown, he roams the wilds, practices martial arts, reads, and writes. Conroy and his furry four-legged daughter Koda live in the Jersey swamp. </w:t>
      </w:r>
      <w:r w:rsidRPr="004462B9">
        <w:rPr>
          <w:i/>
          <w:sz w:val="24"/>
          <w:szCs w:val="24"/>
        </w:rPr>
        <w:t>The Rabbit Hole Experience: On On Sasquatches, Spirits, and the People Who See Them</w:t>
      </w:r>
      <w:r w:rsidRPr="004462B9">
        <w:rPr>
          <w:sz w:val="24"/>
          <w:szCs w:val="24"/>
        </w:rPr>
        <w:t xml:space="preserve"> </w:t>
      </w:r>
      <w:r>
        <w:rPr>
          <w:sz w:val="24"/>
          <w:szCs w:val="24"/>
        </w:rPr>
        <w:t xml:space="preserve">(available in print and ebook formats) </w:t>
      </w:r>
      <w:r w:rsidRPr="004462B9">
        <w:rPr>
          <w:sz w:val="24"/>
          <w:szCs w:val="24"/>
        </w:rPr>
        <w:t>is his first book.</w:t>
      </w:r>
    </w:p>
    <w:p w:rsidR="00137AC0" w:rsidRPr="00E13E35" w:rsidRDefault="004462B9" w:rsidP="0033655F">
      <w:pPr>
        <w:rPr>
          <w:sz w:val="24"/>
          <w:szCs w:val="24"/>
        </w:rPr>
      </w:pPr>
      <w:r>
        <w:rPr>
          <w:sz w:val="24"/>
          <w:szCs w:val="24"/>
        </w:rPr>
        <w:t xml:space="preserve">To contact Paul Conroy, or for </w:t>
      </w:r>
      <w:r w:rsidR="00137AC0">
        <w:rPr>
          <w:sz w:val="24"/>
          <w:szCs w:val="24"/>
        </w:rPr>
        <w:t xml:space="preserve">more information </w:t>
      </w:r>
      <w:r w:rsidR="002064C6">
        <w:rPr>
          <w:sz w:val="24"/>
          <w:szCs w:val="24"/>
        </w:rPr>
        <w:t xml:space="preserve">on </w:t>
      </w:r>
      <w:bookmarkStart w:id="0" w:name="_GoBack"/>
      <w:bookmarkEnd w:id="0"/>
      <w:r>
        <w:rPr>
          <w:sz w:val="24"/>
          <w:szCs w:val="24"/>
        </w:rPr>
        <w:t>him</w:t>
      </w:r>
      <w:r w:rsidR="00137AC0">
        <w:rPr>
          <w:sz w:val="24"/>
          <w:szCs w:val="24"/>
        </w:rPr>
        <w:t xml:space="preserve">, </w:t>
      </w:r>
      <w:r>
        <w:rPr>
          <w:sz w:val="24"/>
          <w:szCs w:val="24"/>
        </w:rPr>
        <w:t xml:space="preserve">co-author </w:t>
      </w:r>
      <w:r w:rsidR="00137AC0">
        <w:rPr>
          <w:sz w:val="24"/>
          <w:szCs w:val="24"/>
        </w:rPr>
        <w:t>Michael Robartes</w:t>
      </w:r>
      <w:r w:rsidR="00E13E35">
        <w:rPr>
          <w:sz w:val="24"/>
          <w:szCs w:val="24"/>
        </w:rPr>
        <w:t xml:space="preserve">, and </w:t>
      </w:r>
      <w:r w:rsidR="00E13E35">
        <w:rPr>
          <w:i/>
          <w:sz w:val="24"/>
          <w:szCs w:val="24"/>
        </w:rPr>
        <w:t>The Rabbit Hole Experience</w:t>
      </w:r>
      <w:r w:rsidR="00E13E35">
        <w:rPr>
          <w:sz w:val="24"/>
          <w:szCs w:val="24"/>
        </w:rPr>
        <w:t xml:space="preserve">, visit </w:t>
      </w:r>
      <w:hyperlink r:id="rId9" w:history="1">
        <w:r w:rsidR="00E13E35" w:rsidRPr="00A43DA0">
          <w:rPr>
            <w:rStyle w:val="Hyperlink"/>
            <w:sz w:val="24"/>
            <w:szCs w:val="24"/>
          </w:rPr>
          <w:t>www.RabbitHoleExperience.com</w:t>
        </w:r>
      </w:hyperlink>
      <w:r w:rsidR="00E13E35">
        <w:rPr>
          <w:sz w:val="24"/>
          <w:szCs w:val="24"/>
        </w:rPr>
        <w:t xml:space="preserve">. Books can be purchased directly at </w:t>
      </w:r>
      <w:hyperlink r:id="rId10" w:history="1">
        <w:r w:rsidR="00E13E35" w:rsidRPr="00A43DA0">
          <w:rPr>
            <w:rStyle w:val="Hyperlink"/>
            <w:sz w:val="24"/>
            <w:szCs w:val="24"/>
          </w:rPr>
          <w:t>www.amazon.com/dp/1939129125</w:t>
        </w:r>
      </w:hyperlink>
      <w:r w:rsidR="00E13E35">
        <w:rPr>
          <w:sz w:val="24"/>
          <w:szCs w:val="24"/>
        </w:rPr>
        <w:t xml:space="preserve"> or through RabbitHoleExperience.com.</w:t>
      </w:r>
    </w:p>
    <w:sectPr w:rsidR="00137AC0" w:rsidRPr="00E13E35" w:rsidSect="00137AC0">
      <w:headerReference w:type="default" r:id="rId11"/>
      <w:headerReference w:type="first" r:id="rId12"/>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67E8B3" w15:done="0"/>
  <w15:commentEx w15:paraId="0997E30B" w15:done="0"/>
  <w15:commentEx w15:paraId="4BF8B3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67E8B3" w16cid:durableId="1ED773CB"/>
  <w16cid:commentId w16cid:paraId="0997E30B" w16cid:durableId="1ED775AB"/>
  <w16cid:commentId w16cid:paraId="4BF8B318" w16cid:durableId="1ED775C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7FD" w:rsidRDefault="000417FD" w:rsidP="00137AC0">
      <w:pPr>
        <w:spacing w:after="0" w:line="240" w:lineRule="auto"/>
      </w:pPr>
      <w:r>
        <w:separator/>
      </w:r>
    </w:p>
  </w:endnote>
  <w:endnote w:type="continuationSeparator" w:id="0">
    <w:p w:rsidR="000417FD" w:rsidRDefault="000417FD" w:rsidP="00137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dine401 BT">
    <w:panose1 w:val="02020602060306020A03"/>
    <w:charset w:val="00"/>
    <w:family w:val="roman"/>
    <w:pitch w:val="variable"/>
    <w:sig w:usb0="800000AF" w:usb1="1000204A" w:usb2="00000000" w:usb3="00000000" w:csb0="000000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7FD" w:rsidRDefault="000417FD" w:rsidP="00137AC0">
      <w:pPr>
        <w:spacing w:after="0" w:line="240" w:lineRule="auto"/>
      </w:pPr>
      <w:r>
        <w:separator/>
      </w:r>
    </w:p>
  </w:footnote>
  <w:footnote w:type="continuationSeparator" w:id="0">
    <w:p w:rsidR="000417FD" w:rsidRDefault="000417FD" w:rsidP="00137A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AC0" w:rsidRPr="00137AC0" w:rsidRDefault="00137AC0" w:rsidP="00137AC0">
    <w:pPr>
      <w:pStyle w:val="Header"/>
      <w:pBdr>
        <w:bottom w:val="single" w:sz="4" w:space="1" w:color="auto"/>
      </w:pBdr>
      <w:rPr>
        <w:rFonts w:asciiTheme="majorHAnsi" w:hAnsiTheme="majorHAnsi"/>
        <w:b/>
      </w:rPr>
    </w:pPr>
    <w:r w:rsidRPr="0085388F">
      <w:rPr>
        <w:rFonts w:asciiTheme="majorHAnsi" w:hAnsiTheme="majorHAnsi"/>
        <w:b/>
      </w:rPr>
      <w:tab/>
    </w:r>
    <w:r w:rsidRPr="0085388F">
      <w:rPr>
        <w:rFonts w:asciiTheme="majorHAnsi" w:hAnsiTheme="majorHAnsi"/>
        <w:b/>
        <w:noProof/>
      </w:rPr>
      <w:drawing>
        <wp:anchor distT="0" distB="0" distL="114300" distR="114300" simplePos="0" relativeHeight="251659776" behindDoc="0" locked="0" layoutInCell="1" allowOverlap="1" wp14:anchorId="541E4925" wp14:editId="28E8F2AD">
          <wp:simplePos x="0" y="0"/>
          <wp:positionH relativeFrom="column">
            <wp:posOffset>-8678</wp:posOffset>
          </wp:positionH>
          <wp:positionV relativeFrom="paragraph">
            <wp:posOffset>16510</wp:posOffset>
          </wp:positionV>
          <wp:extent cx="137160" cy="1371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e House A 0000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 cy="137160"/>
                  </a:xfrm>
                  <a:prstGeom prst="rect">
                    <a:avLst/>
                  </a:prstGeom>
                </pic:spPr>
              </pic:pic>
            </a:graphicData>
          </a:graphic>
          <wp14:sizeRelH relativeFrom="margin">
            <wp14:pctWidth>0</wp14:pctWidth>
          </wp14:sizeRelH>
          <wp14:sizeRelV relativeFrom="margin">
            <wp14:pctHeight>0</wp14:pctHeight>
          </wp14:sizeRelV>
        </wp:anchor>
      </w:drawing>
    </w:r>
    <w:r w:rsidRPr="00137AC0">
      <w:rPr>
        <w:rFonts w:asciiTheme="majorHAnsi" w:hAnsiTheme="majorHAnsi"/>
        <w:b/>
      </w:rPr>
      <w:t>New book explores worlds of paranormal witnesses</w:t>
    </w:r>
    <w:r w:rsidRPr="0085388F">
      <w:rPr>
        <w:rFonts w:asciiTheme="majorHAnsi" w:hAnsiTheme="majorHAnsi"/>
        <w:b/>
      </w:rPr>
      <w:tab/>
      <w:t xml:space="preserve"> </w:t>
    </w:r>
    <w:r w:rsidRPr="0085388F">
      <w:rPr>
        <w:rFonts w:asciiTheme="majorHAnsi" w:hAnsiTheme="majorHAnsi"/>
        <w:b/>
      </w:rPr>
      <w:fldChar w:fldCharType="begin"/>
    </w:r>
    <w:r w:rsidRPr="0085388F">
      <w:rPr>
        <w:rFonts w:asciiTheme="majorHAnsi" w:hAnsiTheme="majorHAnsi"/>
        <w:b/>
      </w:rPr>
      <w:instrText xml:space="preserve"> PAGE   \* MERGEFORMAT </w:instrText>
    </w:r>
    <w:r w:rsidRPr="0085388F">
      <w:rPr>
        <w:rFonts w:asciiTheme="majorHAnsi" w:hAnsiTheme="majorHAnsi"/>
        <w:b/>
      </w:rPr>
      <w:fldChar w:fldCharType="separate"/>
    </w:r>
    <w:r w:rsidR="004462B9">
      <w:rPr>
        <w:rFonts w:asciiTheme="majorHAnsi" w:hAnsiTheme="majorHAnsi"/>
        <w:b/>
        <w:noProof/>
      </w:rPr>
      <w:t>2</w:t>
    </w:r>
    <w:r w:rsidRPr="0085388F">
      <w:rPr>
        <w:rFonts w:asciiTheme="majorHAnsi" w:hAnsiTheme="majorHAnsi"/>
        <w:b/>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AC0" w:rsidRPr="00DF2D6E" w:rsidRDefault="00137AC0" w:rsidP="00137AC0">
    <w:pPr>
      <w:jc w:val="center"/>
      <w:rPr>
        <w:rFonts w:ascii="Aldine401 BT" w:hAnsi="Aldine401 BT"/>
        <w:smallCaps/>
        <w:sz w:val="20"/>
        <w:szCs w:val="20"/>
      </w:rPr>
    </w:pPr>
    <w:r>
      <w:rPr>
        <w:noProof/>
      </w:rPr>
      <w:drawing>
        <wp:inline distT="0" distB="0" distL="0" distR="0" wp14:anchorId="0BB28F59" wp14:editId="5C31FB28">
          <wp:extent cx="3716655" cy="533400"/>
          <wp:effectExtent l="0" t="0" r="0" b="0"/>
          <wp:docPr id="3" name="Picture 3" descr="Q:\Cape House\Logo\Cape House logo horiz 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Cape House\Logo\Cape House logo horiz 0000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6655" cy="533400"/>
                  </a:xfrm>
                  <a:prstGeom prst="rect">
                    <a:avLst/>
                  </a:prstGeom>
                  <a:noFill/>
                  <a:ln>
                    <a:noFill/>
                  </a:ln>
                </pic:spPr>
              </pic:pic>
            </a:graphicData>
          </a:graphic>
        </wp:inline>
      </w:drawing>
    </w:r>
    <w:r>
      <w:br/>
    </w:r>
    <w:r w:rsidRPr="00DF2D6E">
      <w:rPr>
        <w:rFonts w:ascii="Aldine401 BT" w:hAnsi="Aldine401 BT"/>
        <w:smallCaps/>
        <w:sz w:val="20"/>
        <w:szCs w:val="20"/>
      </w:rPr>
      <w:t xml:space="preserve">Cape House </w:t>
    </w:r>
    <w:r w:rsidR="006A2D6C">
      <w:rPr>
        <w:rFonts w:ascii="Aldine401 BT" w:hAnsi="Aldine401 BT"/>
        <w:smallCaps/>
        <w:sz w:val="20"/>
        <w:szCs w:val="20"/>
      </w:rPr>
      <w:t>Books</w:t>
    </w:r>
    <w:r w:rsidRPr="00DF2D6E">
      <w:rPr>
        <w:rFonts w:ascii="Aldine401 BT" w:hAnsi="Aldine401 BT"/>
        <w:smallCaps/>
        <w:sz w:val="20"/>
        <w:szCs w:val="20"/>
      </w:rPr>
      <w:br/>
      <w:t>PO Box 200, Allendale NJ  07401-0200</w:t>
    </w:r>
    <w:r w:rsidRPr="00DF2D6E">
      <w:rPr>
        <w:rFonts w:ascii="Aldine401 BT" w:hAnsi="Aldine401 BT"/>
        <w:smallCaps/>
        <w:sz w:val="20"/>
        <w:szCs w:val="20"/>
      </w:rPr>
      <w:br/>
      <w:t>www.CapeHouse</w:t>
    </w:r>
    <w:r w:rsidR="006A2D6C">
      <w:rPr>
        <w:rFonts w:ascii="Aldine401 BT" w:hAnsi="Aldine401 BT"/>
        <w:smallCaps/>
        <w:sz w:val="20"/>
        <w:szCs w:val="20"/>
      </w:rPr>
      <w:t>Books</w:t>
    </w:r>
    <w:r w:rsidRPr="00DF2D6E">
      <w:rPr>
        <w:rFonts w:ascii="Aldine401 BT" w:hAnsi="Aldine401 BT"/>
        <w:smallCaps/>
        <w:sz w:val="20"/>
        <w:szCs w:val="20"/>
      </w:rPr>
      <w:t>.com</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O'Hara">
    <w15:presenceInfo w15:providerId="Windows Live" w15:userId="23deac5e-5f26-4d18-9399-c8e1994166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D19"/>
    <w:rsid w:val="000417FD"/>
    <w:rsid w:val="000C0D19"/>
    <w:rsid w:val="000C1699"/>
    <w:rsid w:val="000D1EF0"/>
    <w:rsid w:val="00131F7D"/>
    <w:rsid w:val="001364C4"/>
    <w:rsid w:val="00137AC0"/>
    <w:rsid w:val="0015785A"/>
    <w:rsid w:val="001A6AA6"/>
    <w:rsid w:val="001C05AF"/>
    <w:rsid w:val="0020318F"/>
    <w:rsid w:val="002064C6"/>
    <w:rsid w:val="0023587A"/>
    <w:rsid w:val="00260B75"/>
    <w:rsid w:val="00263548"/>
    <w:rsid w:val="00274786"/>
    <w:rsid w:val="002A63FB"/>
    <w:rsid w:val="002A7BA4"/>
    <w:rsid w:val="0033655F"/>
    <w:rsid w:val="00344100"/>
    <w:rsid w:val="003B7313"/>
    <w:rsid w:val="003D754E"/>
    <w:rsid w:val="00434627"/>
    <w:rsid w:val="004462B9"/>
    <w:rsid w:val="004C6302"/>
    <w:rsid w:val="0053356B"/>
    <w:rsid w:val="00540555"/>
    <w:rsid w:val="00546ABA"/>
    <w:rsid w:val="00567D03"/>
    <w:rsid w:val="00596282"/>
    <w:rsid w:val="005A63E8"/>
    <w:rsid w:val="005A7AD2"/>
    <w:rsid w:val="005D0A8F"/>
    <w:rsid w:val="005F35D5"/>
    <w:rsid w:val="00611B4D"/>
    <w:rsid w:val="00685621"/>
    <w:rsid w:val="006A2D6C"/>
    <w:rsid w:val="006F6BD9"/>
    <w:rsid w:val="007176DC"/>
    <w:rsid w:val="0074761A"/>
    <w:rsid w:val="007664E9"/>
    <w:rsid w:val="007F1620"/>
    <w:rsid w:val="008B440D"/>
    <w:rsid w:val="008D072F"/>
    <w:rsid w:val="009C1030"/>
    <w:rsid w:val="009E30E2"/>
    <w:rsid w:val="00A040FA"/>
    <w:rsid w:val="00A1247A"/>
    <w:rsid w:val="00A156D1"/>
    <w:rsid w:val="00A50E97"/>
    <w:rsid w:val="00A55DA7"/>
    <w:rsid w:val="00A66105"/>
    <w:rsid w:val="00A703D6"/>
    <w:rsid w:val="00A83FDE"/>
    <w:rsid w:val="00AA0E41"/>
    <w:rsid w:val="00AC35DC"/>
    <w:rsid w:val="00AC54CF"/>
    <w:rsid w:val="00B04C3F"/>
    <w:rsid w:val="00B13534"/>
    <w:rsid w:val="00B16155"/>
    <w:rsid w:val="00B3400F"/>
    <w:rsid w:val="00B80471"/>
    <w:rsid w:val="00C24A2B"/>
    <w:rsid w:val="00C637B1"/>
    <w:rsid w:val="00C63DF4"/>
    <w:rsid w:val="00C973FC"/>
    <w:rsid w:val="00D42900"/>
    <w:rsid w:val="00D42AAA"/>
    <w:rsid w:val="00D56BDC"/>
    <w:rsid w:val="00DF37B0"/>
    <w:rsid w:val="00E04AF0"/>
    <w:rsid w:val="00E13E35"/>
    <w:rsid w:val="00E150D7"/>
    <w:rsid w:val="00E504F2"/>
    <w:rsid w:val="00E50B36"/>
    <w:rsid w:val="00E521D1"/>
    <w:rsid w:val="00E74893"/>
    <w:rsid w:val="00E979A7"/>
    <w:rsid w:val="00F10CA6"/>
    <w:rsid w:val="00F57E8C"/>
    <w:rsid w:val="00F957C7"/>
    <w:rsid w:val="00FC0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7A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3587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587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3587A"/>
    <w:rPr>
      <w:color w:val="0000FF" w:themeColor="hyperlink"/>
      <w:u w:val="single"/>
    </w:rPr>
  </w:style>
  <w:style w:type="paragraph" w:styleId="BalloonText">
    <w:name w:val="Balloon Text"/>
    <w:basedOn w:val="Normal"/>
    <w:link w:val="BalloonTextChar"/>
    <w:uiPriority w:val="99"/>
    <w:semiHidden/>
    <w:unhideWhenUsed/>
    <w:rsid w:val="00B3400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400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3400F"/>
    <w:rPr>
      <w:sz w:val="16"/>
      <w:szCs w:val="16"/>
    </w:rPr>
  </w:style>
  <w:style w:type="paragraph" w:styleId="CommentText">
    <w:name w:val="annotation text"/>
    <w:basedOn w:val="Normal"/>
    <w:link w:val="CommentTextChar"/>
    <w:uiPriority w:val="99"/>
    <w:semiHidden/>
    <w:unhideWhenUsed/>
    <w:rsid w:val="00B3400F"/>
    <w:pPr>
      <w:spacing w:line="240" w:lineRule="auto"/>
    </w:pPr>
    <w:rPr>
      <w:sz w:val="20"/>
      <w:szCs w:val="20"/>
    </w:rPr>
  </w:style>
  <w:style w:type="character" w:customStyle="1" w:styleId="CommentTextChar">
    <w:name w:val="Comment Text Char"/>
    <w:basedOn w:val="DefaultParagraphFont"/>
    <w:link w:val="CommentText"/>
    <w:uiPriority w:val="99"/>
    <w:semiHidden/>
    <w:rsid w:val="00B3400F"/>
    <w:rPr>
      <w:sz w:val="20"/>
      <w:szCs w:val="20"/>
    </w:rPr>
  </w:style>
  <w:style w:type="paragraph" w:styleId="CommentSubject">
    <w:name w:val="annotation subject"/>
    <w:basedOn w:val="CommentText"/>
    <w:next w:val="CommentText"/>
    <w:link w:val="CommentSubjectChar"/>
    <w:uiPriority w:val="99"/>
    <w:semiHidden/>
    <w:unhideWhenUsed/>
    <w:rsid w:val="00B3400F"/>
    <w:rPr>
      <w:b/>
      <w:bCs/>
    </w:rPr>
  </w:style>
  <w:style w:type="character" w:customStyle="1" w:styleId="CommentSubjectChar">
    <w:name w:val="Comment Subject Char"/>
    <w:basedOn w:val="CommentTextChar"/>
    <w:link w:val="CommentSubject"/>
    <w:uiPriority w:val="99"/>
    <w:semiHidden/>
    <w:rsid w:val="00B3400F"/>
    <w:rPr>
      <w:b/>
      <w:bCs/>
      <w:sz w:val="20"/>
      <w:szCs w:val="20"/>
    </w:rPr>
  </w:style>
  <w:style w:type="paragraph" w:styleId="Header">
    <w:name w:val="header"/>
    <w:basedOn w:val="Normal"/>
    <w:link w:val="HeaderChar"/>
    <w:uiPriority w:val="99"/>
    <w:unhideWhenUsed/>
    <w:rsid w:val="00137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AC0"/>
  </w:style>
  <w:style w:type="paragraph" w:styleId="Footer">
    <w:name w:val="footer"/>
    <w:basedOn w:val="Normal"/>
    <w:link w:val="FooterChar"/>
    <w:uiPriority w:val="99"/>
    <w:unhideWhenUsed/>
    <w:rsid w:val="00137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AC0"/>
  </w:style>
  <w:style w:type="character" w:customStyle="1" w:styleId="Heading1Char">
    <w:name w:val="Heading 1 Char"/>
    <w:basedOn w:val="DefaultParagraphFont"/>
    <w:link w:val="Heading1"/>
    <w:uiPriority w:val="9"/>
    <w:rsid w:val="00137AC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7A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3587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587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3587A"/>
    <w:rPr>
      <w:color w:val="0000FF" w:themeColor="hyperlink"/>
      <w:u w:val="single"/>
    </w:rPr>
  </w:style>
  <w:style w:type="paragraph" w:styleId="BalloonText">
    <w:name w:val="Balloon Text"/>
    <w:basedOn w:val="Normal"/>
    <w:link w:val="BalloonTextChar"/>
    <w:uiPriority w:val="99"/>
    <w:semiHidden/>
    <w:unhideWhenUsed/>
    <w:rsid w:val="00B3400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400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3400F"/>
    <w:rPr>
      <w:sz w:val="16"/>
      <w:szCs w:val="16"/>
    </w:rPr>
  </w:style>
  <w:style w:type="paragraph" w:styleId="CommentText">
    <w:name w:val="annotation text"/>
    <w:basedOn w:val="Normal"/>
    <w:link w:val="CommentTextChar"/>
    <w:uiPriority w:val="99"/>
    <w:semiHidden/>
    <w:unhideWhenUsed/>
    <w:rsid w:val="00B3400F"/>
    <w:pPr>
      <w:spacing w:line="240" w:lineRule="auto"/>
    </w:pPr>
    <w:rPr>
      <w:sz w:val="20"/>
      <w:szCs w:val="20"/>
    </w:rPr>
  </w:style>
  <w:style w:type="character" w:customStyle="1" w:styleId="CommentTextChar">
    <w:name w:val="Comment Text Char"/>
    <w:basedOn w:val="DefaultParagraphFont"/>
    <w:link w:val="CommentText"/>
    <w:uiPriority w:val="99"/>
    <w:semiHidden/>
    <w:rsid w:val="00B3400F"/>
    <w:rPr>
      <w:sz w:val="20"/>
      <w:szCs w:val="20"/>
    </w:rPr>
  </w:style>
  <w:style w:type="paragraph" w:styleId="CommentSubject">
    <w:name w:val="annotation subject"/>
    <w:basedOn w:val="CommentText"/>
    <w:next w:val="CommentText"/>
    <w:link w:val="CommentSubjectChar"/>
    <w:uiPriority w:val="99"/>
    <w:semiHidden/>
    <w:unhideWhenUsed/>
    <w:rsid w:val="00B3400F"/>
    <w:rPr>
      <w:b/>
      <w:bCs/>
    </w:rPr>
  </w:style>
  <w:style w:type="character" w:customStyle="1" w:styleId="CommentSubjectChar">
    <w:name w:val="Comment Subject Char"/>
    <w:basedOn w:val="CommentTextChar"/>
    <w:link w:val="CommentSubject"/>
    <w:uiPriority w:val="99"/>
    <w:semiHidden/>
    <w:rsid w:val="00B3400F"/>
    <w:rPr>
      <w:b/>
      <w:bCs/>
      <w:sz w:val="20"/>
      <w:szCs w:val="20"/>
    </w:rPr>
  </w:style>
  <w:style w:type="paragraph" w:styleId="Header">
    <w:name w:val="header"/>
    <w:basedOn w:val="Normal"/>
    <w:link w:val="HeaderChar"/>
    <w:uiPriority w:val="99"/>
    <w:unhideWhenUsed/>
    <w:rsid w:val="00137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AC0"/>
  </w:style>
  <w:style w:type="paragraph" w:styleId="Footer">
    <w:name w:val="footer"/>
    <w:basedOn w:val="Normal"/>
    <w:link w:val="FooterChar"/>
    <w:uiPriority w:val="99"/>
    <w:unhideWhenUsed/>
    <w:rsid w:val="00137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AC0"/>
  </w:style>
  <w:style w:type="character" w:customStyle="1" w:styleId="Heading1Char">
    <w:name w:val="Heading 1 Char"/>
    <w:basedOn w:val="DefaultParagraphFont"/>
    <w:link w:val="Heading1"/>
    <w:uiPriority w:val="9"/>
    <w:rsid w:val="00137AC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04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microsoft.com/office/2016/09/relationships/commentsIds" Target="commentsIds.xml"/><Relationship Id="rId2" Type="http://schemas.microsoft.com/office/2007/relationships/stylesWithEffects" Target="stylesWithEffects.xml"/><Relationship Id="rId16"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www.amazon.com/dp/1939129125" TargetMode="External"/><Relationship Id="rId4" Type="http://schemas.openxmlformats.org/officeDocument/2006/relationships/webSettings" Target="webSettings.xml"/><Relationship Id="rId9" Type="http://schemas.openxmlformats.org/officeDocument/2006/relationships/hyperlink" Target="http://www.RabbitHoleExperienc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131</Words>
  <Characters>752</Characters>
  <Application>Microsoft Office Word</Application>
  <DocSecurity>0</DocSecurity>
  <Lines>6</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/Paul Conroy biography</vt:lpstr>
    </vt:vector>
  </TitlesOfParts>
  <Company>Personal Use</Company>
  <LinksUpToDate>false</LinksUpToDate>
  <CharactersWithSpaces>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Ash</dc:creator>
  <cp:lastModifiedBy>William Ash</cp:lastModifiedBy>
  <cp:revision>4</cp:revision>
  <dcterms:created xsi:type="dcterms:W3CDTF">2018-08-03T01:54:00Z</dcterms:created>
  <dcterms:modified xsi:type="dcterms:W3CDTF">2018-08-06T15:08:00Z</dcterms:modified>
</cp:coreProperties>
</file>